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B6" w:rsidRPr="005F138A" w:rsidRDefault="005F138A" w:rsidP="005F138A">
      <w:pPr>
        <w:pStyle w:val="NoSpacing"/>
        <w:jc w:val="center"/>
        <w:rPr>
          <w:b/>
          <w:color w:val="365F91" w:themeColor="accent1" w:themeShade="BF"/>
          <w:sz w:val="72"/>
          <w:szCs w:val="72"/>
          <w:u w:val="single"/>
        </w:rPr>
      </w:pPr>
      <w:r w:rsidRPr="005F138A">
        <w:rPr>
          <w:b/>
          <w:color w:val="365F91" w:themeColor="accent1" w:themeShade="BF"/>
          <w:sz w:val="72"/>
          <w:szCs w:val="72"/>
          <w:u w:val="single"/>
        </w:rPr>
        <w:t>“The Branch of Comfort”</w:t>
      </w:r>
    </w:p>
    <w:p w:rsidR="005F138A" w:rsidRPr="005F138A" w:rsidRDefault="005F138A" w:rsidP="005F138A">
      <w:pPr>
        <w:pStyle w:val="NoSpacing"/>
        <w:jc w:val="center"/>
        <w:rPr>
          <w:b/>
          <w:i/>
          <w:color w:val="365F91" w:themeColor="accent1" w:themeShade="BF"/>
          <w:sz w:val="52"/>
          <w:szCs w:val="56"/>
          <w:lang w:val="en-US"/>
        </w:rPr>
      </w:pPr>
      <w:r w:rsidRPr="005F138A">
        <w:rPr>
          <w:b/>
          <w:i/>
          <w:color w:val="365F91" w:themeColor="accent1" w:themeShade="BF"/>
          <w:sz w:val="52"/>
          <w:szCs w:val="56"/>
          <w:lang w:val="en-US"/>
        </w:rPr>
        <w:t>United In Christ Ministry Worldwide, Inc.</w:t>
      </w:r>
    </w:p>
    <w:p w:rsidR="005F138A" w:rsidRPr="005F138A" w:rsidRDefault="005F138A" w:rsidP="005F138A">
      <w:pPr>
        <w:pStyle w:val="NoSpacing"/>
        <w:jc w:val="center"/>
        <w:rPr>
          <w:b/>
          <w:color w:val="365F91" w:themeColor="accent1" w:themeShade="BF"/>
          <w:sz w:val="36"/>
          <w:lang w:val="en-US"/>
        </w:rPr>
      </w:pPr>
      <w:r w:rsidRPr="005F138A">
        <w:rPr>
          <w:b/>
          <w:color w:val="365F91" w:themeColor="accent1" w:themeShade="BF"/>
          <w:sz w:val="36"/>
          <w:lang w:val="en-US"/>
        </w:rPr>
        <w:t>Isaiah 40:1-2</w:t>
      </w:r>
    </w:p>
    <w:p w:rsidR="005F138A" w:rsidRDefault="005F138A" w:rsidP="005F138A">
      <w:pPr>
        <w:pStyle w:val="NoSpacing"/>
        <w:jc w:val="center"/>
        <w:rPr>
          <w:b/>
          <w:color w:val="365F91" w:themeColor="accent1" w:themeShade="BF"/>
          <w:sz w:val="36"/>
          <w:lang w:val="en-US"/>
        </w:rPr>
      </w:pPr>
      <w:r w:rsidRPr="005F138A">
        <w:rPr>
          <w:b/>
          <w:color w:val="365F91" w:themeColor="accent1" w:themeShade="BF"/>
          <w:sz w:val="36"/>
          <w:lang w:val="en-US"/>
        </w:rPr>
        <w:t>“Comfort, confort My people,” says your God. “Speak tenderly to Jerusalem. Tell her that her sad days are gone and her sins are pardoned.”</w:t>
      </w:r>
    </w:p>
    <w:p w:rsidR="005F138A" w:rsidRPr="005F138A" w:rsidRDefault="005F138A" w:rsidP="005F138A">
      <w:pPr>
        <w:pStyle w:val="NoSpacing"/>
        <w:jc w:val="center"/>
        <w:rPr>
          <w:b/>
          <w:color w:val="365F91" w:themeColor="accent1" w:themeShade="BF"/>
          <w:sz w:val="28"/>
          <w:lang w:val="en-US"/>
        </w:rPr>
      </w:pPr>
    </w:p>
    <w:p w:rsidR="005F138A" w:rsidRDefault="005F138A" w:rsidP="005F138A">
      <w:pPr>
        <w:pStyle w:val="NoSpacing"/>
        <w:rPr>
          <w:b/>
          <w:sz w:val="36"/>
          <w:lang w:val="en-US"/>
        </w:rPr>
      </w:pPr>
      <w:r w:rsidRPr="005F138A">
        <w:rPr>
          <w:b/>
          <w:sz w:val="36"/>
          <w:lang w:val="en-US"/>
        </w:rPr>
        <w:t xml:space="preserve">Purpose and Vision </w:t>
      </w:r>
    </w:p>
    <w:p w:rsidR="005F138A" w:rsidRPr="005F138A" w:rsidRDefault="005F138A" w:rsidP="005F138A">
      <w:pPr>
        <w:pStyle w:val="NoSpacing"/>
        <w:rPr>
          <w:b/>
          <w:sz w:val="36"/>
          <w:lang w:val="en-US"/>
        </w:rPr>
      </w:pPr>
    </w:p>
    <w:p w:rsidR="005F138A" w:rsidRPr="005F138A" w:rsidRDefault="005F138A" w:rsidP="005F138A">
      <w:pPr>
        <w:pStyle w:val="NoSpacing"/>
        <w:numPr>
          <w:ilvl w:val="0"/>
          <w:numId w:val="1"/>
        </w:numPr>
        <w:rPr>
          <w:sz w:val="28"/>
          <w:lang w:val="en-US"/>
        </w:rPr>
      </w:pPr>
      <w:r w:rsidRPr="005F138A">
        <w:rPr>
          <w:sz w:val="28"/>
          <w:lang w:val="en-US"/>
        </w:rPr>
        <w:t>Promote a love (caring) for Israel, among the people of Israel and abroad.</w:t>
      </w:r>
    </w:p>
    <w:p w:rsidR="005F138A" w:rsidRPr="005F138A" w:rsidRDefault="005F138A" w:rsidP="005F138A">
      <w:pPr>
        <w:pStyle w:val="NoSpacing"/>
        <w:ind w:left="708"/>
        <w:rPr>
          <w:sz w:val="28"/>
          <w:lang w:val="en-US"/>
        </w:rPr>
      </w:pPr>
      <w:r w:rsidRPr="005F138A">
        <w:rPr>
          <w:b/>
          <w:sz w:val="28"/>
          <w:u w:val="single"/>
          <w:lang w:val="en-US"/>
        </w:rPr>
        <w:t>1 Kings 10:9a</w:t>
      </w:r>
      <w:r w:rsidRPr="005F138A">
        <w:rPr>
          <w:sz w:val="28"/>
          <w:lang w:val="en-US"/>
        </w:rPr>
        <w:t xml:space="preserve"> “Blessed be the Lord your God who delighted in you to set you on the throne of Israel; because the Lord loved Israel forever.”</w:t>
      </w:r>
    </w:p>
    <w:p w:rsidR="005F138A" w:rsidRPr="005F138A" w:rsidRDefault="005F138A" w:rsidP="005F138A">
      <w:pPr>
        <w:pStyle w:val="NoSpacing"/>
        <w:ind w:left="708"/>
        <w:rPr>
          <w:sz w:val="28"/>
          <w:lang w:val="en-US"/>
        </w:rPr>
      </w:pPr>
      <w:r w:rsidRPr="005F138A">
        <w:rPr>
          <w:b/>
          <w:sz w:val="28"/>
          <w:u w:val="single"/>
          <w:lang w:val="en-US"/>
        </w:rPr>
        <w:t>Romans 11:28b</w:t>
      </w:r>
      <w:r w:rsidRPr="005F138A">
        <w:rPr>
          <w:sz w:val="28"/>
          <w:lang w:val="en-US"/>
        </w:rPr>
        <w:t xml:space="preserve"> “…but from the standpoint of God’s choice they are beloved for the sake of the fathers;…</w:t>
      </w:r>
    </w:p>
    <w:p w:rsidR="005F138A" w:rsidRPr="005F138A" w:rsidRDefault="005F138A" w:rsidP="005F138A">
      <w:pPr>
        <w:pStyle w:val="NoSpacing"/>
        <w:rPr>
          <w:sz w:val="28"/>
          <w:lang w:val="en-US"/>
        </w:rPr>
      </w:pPr>
    </w:p>
    <w:p w:rsidR="005F138A" w:rsidRPr="005F138A" w:rsidRDefault="005F138A" w:rsidP="005F138A">
      <w:pPr>
        <w:pStyle w:val="NoSpacing"/>
        <w:numPr>
          <w:ilvl w:val="0"/>
          <w:numId w:val="1"/>
        </w:numPr>
        <w:rPr>
          <w:sz w:val="28"/>
          <w:lang w:val="en-US"/>
        </w:rPr>
      </w:pPr>
      <w:r w:rsidRPr="005F138A">
        <w:rPr>
          <w:sz w:val="28"/>
          <w:lang w:val="en-US"/>
        </w:rPr>
        <w:t>Help promote a better quality of life for the poor and needy (those living in poverty), by:</w:t>
      </w:r>
    </w:p>
    <w:p w:rsidR="005F138A" w:rsidRPr="005F138A" w:rsidRDefault="005F138A" w:rsidP="005F138A">
      <w:pPr>
        <w:pStyle w:val="NoSpacing"/>
        <w:ind w:left="720"/>
        <w:rPr>
          <w:sz w:val="28"/>
          <w:lang w:val="en-US"/>
        </w:rPr>
      </w:pPr>
      <w:r w:rsidRPr="005F138A">
        <w:rPr>
          <w:b/>
          <w:sz w:val="28"/>
          <w:u w:val="single"/>
          <w:lang w:val="en-US"/>
        </w:rPr>
        <w:t>Deuteronomy 15:11</w:t>
      </w:r>
      <w:r w:rsidRPr="005F138A">
        <w:rPr>
          <w:sz w:val="28"/>
          <w:lang w:val="en-US"/>
        </w:rPr>
        <w:t xml:space="preserve"> “For the poor will never cease to be in the land; therefore I command you, saying, ‘You shall freely open your hand to your brother, to your needy and poor in your land.’”</w:t>
      </w:r>
    </w:p>
    <w:p w:rsidR="005F138A" w:rsidRPr="005F138A" w:rsidRDefault="005F138A" w:rsidP="005F138A">
      <w:pPr>
        <w:pStyle w:val="NoSpacing"/>
        <w:ind w:left="720"/>
        <w:rPr>
          <w:sz w:val="28"/>
          <w:lang w:val="en-US"/>
        </w:rPr>
      </w:pPr>
      <w:r w:rsidRPr="005F138A">
        <w:rPr>
          <w:b/>
          <w:sz w:val="28"/>
          <w:u w:val="single"/>
          <w:lang w:val="en-US"/>
        </w:rPr>
        <w:t>Romans 15:27</w:t>
      </w:r>
      <w:r w:rsidRPr="005F138A">
        <w:rPr>
          <w:sz w:val="28"/>
          <w:lang w:val="en-US"/>
        </w:rPr>
        <w:t xml:space="preserve"> “They were pleased to do it, and indeed they owe it to them. For if the Gentiles have shared in the Jews’ spiritual blessings, they owe it to the Jews to share with them their material blessings.”</w:t>
      </w:r>
    </w:p>
    <w:p w:rsidR="005F138A" w:rsidRPr="005F138A" w:rsidRDefault="005F138A" w:rsidP="005F138A">
      <w:pPr>
        <w:pStyle w:val="NoSpacing"/>
        <w:rPr>
          <w:sz w:val="28"/>
          <w:lang w:val="en-US"/>
        </w:rPr>
      </w:pPr>
    </w:p>
    <w:p w:rsidR="005F138A" w:rsidRPr="005F138A" w:rsidRDefault="005F138A" w:rsidP="005F138A">
      <w:pPr>
        <w:pStyle w:val="NoSpacing"/>
        <w:numPr>
          <w:ilvl w:val="1"/>
          <w:numId w:val="1"/>
        </w:numPr>
        <w:rPr>
          <w:sz w:val="28"/>
          <w:lang w:val="en-US"/>
        </w:rPr>
      </w:pPr>
      <w:r w:rsidRPr="005F138A">
        <w:rPr>
          <w:sz w:val="28"/>
          <w:lang w:val="en-US"/>
        </w:rPr>
        <w:t>Providing feeding programs (Soup Kitchens) and food pantries</w:t>
      </w:r>
    </w:p>
    <w:p w:rsidR="005F138A" w:rsidRPr="005F138A" w:rsidRDefault="005F138A" w:rsidP="005F138A">
      <w:pPr>
        <w:pStyle w:val="NoSpacing"/>
        <w:numPr>
          <w:ilvl w:val="1"/>
          <w:numId w:val="1"/>
        </w:numPr>
        <w:rPr>
          <w:sz w:val="28"/>
          <w:lang w:val="en-US"/>
        </w:rPr>
      </w:pPr>
      <w:r w:rsidRPr="005F138A">
        <w:rPr>
          <w:sz w:val="28"/>
          <w:lang w:val="en-US"/>
        </w:rPr>
        <w:t>Providing shelter for those in need</w:t>
      </w:r>
    </w:p>
    <w:p w:rsidR="005F138A" w:rsidRPr="005F138A" w:rsidRDefault="005F138A" w:rsidP="005F138A">
      <w:pPr>
        <w:pStyle w:val="NoSpacing"/>
        <w:numPr>
          <w:ilvl w:val="1"/>
          <w:numId w:val="1"/>
        </w:numPr>
        <w:rPr>
          <w:sz w:val="28"/>
          <w:lang w:val="en-US"/>
        </w:rPr>
      </w:pPr>
      <w:r w:rsidRPr="005F138A">
        <w:rPr>
          <w:sz w:val="28"/>
          <w:lang w:val="en-US"/>
        </w:rPr>
        <w:t>Providing school supplies for children in need</w:t>
      </w:r>
    </w:p>
    <w:p w:rsidR="005F138A" w:rsidRPr="005F138A" w:rsidRDefault="005F138A" w:rsidP="005F138A">
      <w:pPr>
        <w:pStyle w:val="NoSpacing"/>
        <w:numPr>
          <w:ilvl w:val="1"/>
          <w:numId w:val="1"/>
        </w:numPr>
        <w:rPr>
          <w:sz w:val="28"/>
          <w:lang w:val="en-US"/>
        </w:rPr>
      </w:pPr>
      <w:r w:rsidRPr="005F138A">
        <w:rPr>
          <w:sz w:val="28"/>
          <w:lang w:val="en-US"/>
        </w:rPr>
        <w:t>Providing assistance to the elderly and handicapped in need</w:t>
      </w:r>
    </w:p>
    <w:p w:rsidR="005F138A" w:rsidRPr="005F138A" w:rsidRDefault="005F138A" w:rsidP="005F138A">
      <w:pPr>
        <w:pStyle w:val="NoSpacing"/>
        <w:numPr>
          <w:ilvl w:val="1"/>
          <w:numId w:val="1"/>
        </w:numPr>
        <w:rPr>
          <w:sz w:val="28"/>
          <w:lang w:val="en-US"/>
        </w:rPr>
      </w:pPr>
      <w:r w:rsidRPr="005F138A">
        <w:rPr>
          <w:sz w:val="28"/>
          <w:lang w:val="en-US"/>
        </w:rPr>
        <w:t>Providing training and education for personal development and the ability to be self-sustaining and productive in society</w:t>
      </w:r>
    </w:p>
    <w:p w:rsidR="005F138A" w:rsidRPr="005F138A" w:rsidRDefault="005F138A" w:rsidP="005F138A">
      <w:pPr>
        <w:pStyle w:val="NoSpacing"/>
        <w:numPr>
          <w:ilvl w:val="1"/>
          <w:numId w:val="1"/>
        </w:numPr>
        <w:rPr>
          <w:sz w:val="28"/>
          <w:lang w:val="en-US"/>
        </w:rPr>
      </w:pPr>
      <w:r w:rsidRPr="005F138A">
        <w:rPr>
          <w:sz w:val="28"/>
          <w:lang w:val="en-US"/>
        </w:rPr>
        <w:t>Develop special events for the family to build strong family relationships and strengthen the society</w:t>
      </w:r>
    </w:p>
    <w:p w:rsidR="005F138A" w:rsidRPr="005F138A" w:rsidRDefault="005F138A" w:rsidP="005F138A">
      <w:pPr>
        <w:pStyle w:val="NoSpacing"/>
        <w:rPr>
          <w:b/>
          <w:sz w:val="36"/>
          <w:lang w:val="en-US"/>
        </w:rPr>
      </w:pPr>
      <w:bookmarkStart w:id="0" w:name="_GoBack"/>
      <w:bookmarkEnd w:id="0"/>
    </w:p>
    <w:sectPr w:rsidR="005F138A" w:rsidRPr="005F1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D08B1"/>
    <w:multiLevelType w:val="hybridMultilevel"/>
    <w:tmpl w:val="B69AC6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8A"/>
    <w:rsid w:val="001D500D"/>
    <w:rsid w:val="005F138A"/>
    <w:rsid w:val="009E62BD"/>
    <w:rsid w:val="00B57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3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dc:creator>
  <cp:lastModifiedBy>Dusty</cp:lastModifiedBy>
  <cp:revision>2</cp:revision>
  <dcterms:created xsi:type="dcterms:W3CDTF">2018-06-15T14:30:00Z</dcterms:created>
  <dcterms:modified xsi:type="dcterms:W3CDTF">2018-06-15T14:39:00Z</dcterms:modified>
</cp:coreProperties>
</file>